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2BC9979" w:rsidP="22BC9979" w:rsidRDefault="22BC9979" w14:paraId="1FFCD42E" w14:textId="0C618A6F">
      <w:pPr>
        <w:pStyle w:val="Heading2"/>
        <w:keepNext w:val="0"/>
        <w:keepLines w:val="0"/>
        <w:spacing w:before="0" w:after="0" w:line="240" w:lineRule="auto"/>
        <w:rPr>
          <w:rFonts w:ascii="Calibri" w:hAnsi="Calibri" w:eastAsia="Calibri" w:cs="Calibri"/>
          <w:b/>
          <w:bCs/>
          <w:color w:val="F05327"/>
          <w:sz w:val="24"/>
          <w:szCs w:val="24"/>
        </w:rPr>
      </w:pPr>
    </w:p>
    <w:p w:rsidR="006F66A9" w:rsidP="22BC9979" w:rsidRDefault="6156FFC6" w14:paraId="40BE2A02" w14:textId="357F25DE">
      <w:pPr>
        <w:pStyle w:val="Heading2"/>
        <w:keepNext w:val="0"/>
        <w:keepLines w:val="0"/>
        <w:spacing w:before="0" w:after="0" w:line="240" w:lineRule="auto"/>
        <w:rPr>
          <w:rFonts w:ascii="Calibri" w:hAnsi="Calibri" w:eastAsia="Calibri" w:cs="Calibri"/>
          <w:b/>
          <w:bCs/>
          <w:color w:val="F05327"/>
          <w:sz w:val="24"/>
          <w:szCs w:val="24"/>
        </w:rPr>
      </w:pPr>
      <w:r w:rsidRPr="22BC9979">
        <w:rPr>
          <w:rFonts w:ascii="Calibri" w:hAnsi="Calibri" w:eastAsia="Calibri" w:cs="Calibri"/>
          <w:b/>
          <w:bCs/>
          <w:color w:val="F05327"/>
          <w:sz w:val="24"/>
          <w:szCs w:val="24"/>
        </w:rPr>
        <w:t>About th</w:t>
      </w:r>
      <w:r w:rsidRPr="22BC9979" w:rsidR="2A27B1D0">
        <w:rPr>
          <w:rFonts w:ascii="Calibri" w:hAnsi="Calibri" w:eastAsia="Calibri" w:cs="Calibri"/>
          <w:b/>
          <w:bCs/>
          <w:color w:val="F05327"/>
          <w:sz w:val="24"/>
          <w:szCs w:val="24"/>
        </w:rPr>
        <w:t>is</w:t>
      </w:r>
      <w:r w:rsidRPr="22BC9979">
        <w:rPr>
          <w:rFonts w:ascii="Calibri" w:hAnsi="Calibri" w:eastAsia="Calibri" w:cs="Calibri"/>
          <w:b/>
          <w:bCs/>
          <w:color w:val="F05327"/>
          <w:sz w:val="24"/>
          <w:szCs w:val="24"/>
        </w:rPr>
        <w:t xml:space="preserve"> tool</w:t>
      </w:r>
    </w:p>
    <w:p w:rsidR="006F66A9" w:rsidP="2973D96A" w:rsidRDefault="24FE39EC" w14:paraId="2BD4EABF" w14:textId="5E466B8E">
      <w:pPr>
        <w:spacing w:after="100" w:line="240" w:lineRule="auto"/>
        <w:rPr>
          <w:rFonts w:ascii="Calibri" w:hAnsi="Calibri" w:eastAsia="Calibri" w:cs="Calibri"/>
          <w:sz w:val="22"/>
          <w:szCs w:val="22"/>
        </w:rPr>
      </w:pPr>
      <w:commentRangeStart w:id="0"/>
      <w:r w:rsidRPr="2973D96A">
        <w:rPr>
          <w:rFonts w:ascii="Calibri" w:hAnsi="Calibri" w:eastAsia="Calibri" w:cs="Calibri"/>
          <w:sz w:val="22"/>
          <w:szCs w:val="22"/>
        </w:rPr>
        <w:t>After a meeting or conversation with your child’s school, it can be helpful to pause and reflect on how the discussion went.</w:t>
      </w:r>
      <w:r w:rsidRPr="2973D96A" w:rsidR="57EF535E">
        <w:rPr>
          <w:rFonts w:ascii="Calibri" w:hAnsi="Calibri" w:eastAsia="Calibri" w:cs="Calibri"/>
          <w:sz w:val="22"/>
          <w:szCs w:val="22"/>
        </w:rPr>
        <w:t xml:space="preserve"> </w:t>
      </w:r>
      <w:r w:rsidRPr="2973D96A" w:rsidR="6156FFC6">
        <w:rPr>
          <w:rFonts w:ascii="Calibri" w:hAnsi="Calibri" w:eastAsia="Calibri" w:cs="Calibri"/>
          <w:sz w:val="22"/>
          <w:szCs w:val="22"/>
        </w:rPr>
        <w:t>Sometimes families leave a conversation feeling clear about next steps. Other times there may still be questions, concerns, or things that need to be followed up.</w:t>
      </w:r>
    </w:p>
    <w:p w:rsidR="006F66A9" w:rsidP="2973D96A" w:rsidRDefault="24FE39EC" w14:paraId="5E3B1D91" w14:textId="69F0FF49">
      <w:pPr>
        <w:spacing w:after="100" w:line="240" w:lineRule="auto"/>
        <w:rPr>
          <w:rFonts w:ascii="Calibri" w:hAnsi="Calibri" w:eastAsia="Calibri" w:cs="Calibri"/>
          <w:sz w:val="22"/>
          <w:szCs w:val="22"/>
        </w:rPr>
      </w:pPr>
      <w:r w:rsidRPr="2973D96A">
        <w:rPr>
          <w:rFonts w:ascii="Calibri" w:hAnsi="Calibri" w:eastAsia="Calibri" w:cs="Calibri"/>
          <w:sz w:val="22"/>
          <w:szCs w:val="22"/>
        </w:rPr>
        <w:t xml:space="preserve">This tool helps you reflect on the conversation, </w:t>
      </w:r>
      <w:r w:rsidRPr="2973D96A" w:rsidR="0A8DDDCE">
        <w:rPr>
          <w:rFonts w:ascii="Calibri" w:hAnsi="Calibri" w:eastAsia="Calibri" w:cs="Calibri"/>
          <w:sz w:val="22"/>
          <w:szCs w:val="22"/>
        </w:rPr>
        <w:t>notice</w:t>
      </w:r>
      <w:r w:rsidRPr="2973D96A">
        <w:rPr>
          <w:rFonts w:ascii="Calibri" w:hAnsi="Calibri" w:eastAsia="Calibri" w:cs="Calibri"/>
          <w:sz w:val="22"/>
          <w:szCs w:val="22"/>
        </w:rPr>
        <w:t xml:space="preserve"> what w</w:t>
      </w:r>
      <w:r w:rsidRPr="2973D96A" w:rsidR="328044FD">
        <w:rPr>
          <w:rFonts w:ascii="Calibri" w:hAnsi="Calibri" w:eastAsia="Calibri" w:cs="Calibri"/>
          <w:sz w:val="22"/>
          <w:szCs w:val="22"/>
        </w:rPr>
        <w:t xml:space="preserve">orked </w:t>
      </w:r>
      <w:r w:rsidRPr="2973D96A">
        <w:rPr>
          <w:rFonts w:ascii="Calibri" w:hAnsi="Calibri" w:eastAsia="Calibri" w:cs="Calibri"/>
          <w:sz w:val="22"/>
          <w:szCs w:val="22"/>
        </w:rPr>
        <w:t>well, and think about what you m</w:t>
      </w:r>
      <w:r w:rsidRPr="2973D96A" w:rsidR="1C990666">
        <w:rPr>
          <w:rFonts w:ascii="Calibri" w:hAnsi="Calibri" w:eastAsia="Calibri" w:cs="Calibri"/>
          <w:sz w:val="22"/>
          <w:szCs w:val="22"/>
        </w:rPr>
        <w:t>ay</w:t>
      </w:r>
      <w:r w:rsidRPr="2973D96A" w:rsidR="77D2D7D6">
        <w:rPr>
          <w:rFonts w:ascii="Calibri" w:hAnsi="Calibri" w:eastAsia="Calibri" w:cs="Calibri"/>
          <w:sz w:val="22"/>
          <w:szCs w:val="22"/>
        </w:rPr>
        <w:t xml:space="preserve"> </w:t>
      </w:r>
      <w:r w:rsidRPr="2973D96A">
        <w:rPr>
          <w:rFonts w:ascii="Calibri" w:hAnsi="Calibri" w:eastAsia="Calibri" w:cs="Calibri"/>
          <w:sz w:val="22"/>
          <w:szCs w:val="22"/>
        </w:rPr>
        <w:t>want to do next.</w:t>
      </w:r>
      <w:commentRangeEnd w:id="0"/>
      <w:r>
        <w:rPr>
          <w:rStyle w:val="CommentReference"/>
          <w:rFonts w:ascii="Calibri" w:hAnsi="Calibri" w:eastAsia="Calibri" w:cs="Calibri"/>
          <w:sz w:val="22"/>
          <w:szCs w:val="22"/>
        </w:rPr>
        <w:commentReference w:id="0"/>
      </w:r>
    </w:p>
    <w:p w:rsidR="006F66A9" w:rsidP="2973D96A" w:rsidRDefault="006F66A9" w14:paraId="2D4D1A7E" w14:textId="553CED4D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006F66A9" w:rsidP="2973D96A" w:rsidRDefault="6156FFC6" w14:paraId="3AC6702D" w14:textId="4E0295B9">
      <w:pPr>
        <w:pStyle w:val="Heading2"/>
        <w:keepNext w:val="0"/>
        <w:keepLines w:val="0"/>
        <w:spacing w:line="259" w:lineRule="auto"/>
        <w:rPr>
          <w:rFonts w:ascii="Calibri" w:hAnsi="Calibri" w:eastAsia="Calibri" w:cs="Calibri"/>
          <w:b/>
          <w:bCs/>
          <w:color w:val="F05327"/>
          <w:sz w:val="24"/>
          <w:szCs w:val="24"/>
        </w:rPr>
      </w:pPr>
      <w:r w:rsidRPr="23E05070">
        <w:rPr>
          <w:rFonts w:ascii="Calibri" w:hAnsi="Calibri" w:eastAsia="Calibri" w:cs="Calibri"/>
          <w:b/>
          <w:bCs/>
          <w:color w:val="F05327"/>
          <w:sz w:val="24"/>
          <w:szCs w:val="24"/>
        </w:rPr>
        <w:t>When to use th</w:t>
      </w:r>
      <w:r w:rsidRPr="23E05070" w:rsidR="701BDAB9">
        <w:rPr>
          <w:rFonts w:ascii="Calibri" w:hAnsi="Calibri" w:eastAsia="Calibri" w:cs="Calibri"/>
          <w:b/>
          <w:bCs/>
          <w:color w:val="F05327"/>
          <w:sz w:val="24"/>
          <w:szCs w:val="24"/>
        </w:rPr>
        <w:t>is</w:t>
      </w:r>
      <w:r w:rsidRPr="23E05070">
        <w:rPr>
          <w:rFonts w:ascii="Calibri" w:hAnsi="Calibri" w:eastAsia="Calibri" w:cs="Calibri"/>
          <w:b/>
          <w:bCs/>
          <w:color w:val="F05327"/>
          <w:sz w:val="24"/>
          <w:szCs w:val="24"/>
        </w:rPr>
        <w:t xml:space="preserve"> tool</w:t>
      </w:r>
    </w:p>
    <w:p w:rsidR="006F66A9" w:rsidP="739A67AC" w:rsidRDefault="6156FFC6" w14:paraId="0600EDD9" w14:textId="2E50FB32">
      <w:pPr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739A67AC">
        <w:rPr>
          <w:rFonts w:ascii="Calibri" w:hAnsi="Calibri" w:eastAsia="Calibri" w:cs="Calibri"/>
          <w:sz w:val="22"/>
          <w:szCs w:val="22"/>
        </w:rPr>
        <w:t>after a meeting with your child’s teacher or school team</w:t>
      </w:r>
    </w:p>
    <w:p w:rsidR="006F66A9" w:rsidP="05F6AF89" w:rsidRDefault="6156FFC6" w14:paraId="133F8074" w14:textId="1E851B9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eastAsia="Calibri" w:cs="Calibri"/>
          <w:sz w:val="22"/>
          <w:szCs w:val="22"/>
        </w:rPr>
      </w:pPr>
      <w:r w:rsidRPr="05F6AF89">
        <w:rPr>
          <w:rFonts w:ascii="Calibri" w:hAnsi="Calibri" w:eastAsia="Calibri" w:cs="Calibri"/>
          <w:sz w:val="22"/>
          <w:szCs w:val="22"/>
        </w:rPr>
        <w:t>after raising a concern with the school</w:t>
      </w:r>
    </w:p>
    <w:p w:rsidR="006F66A9" w:rsidP="05F6AF89" w:rsidRDefault="6156FFC6" w14:paraId="510D8A48" w14:textId="6D6F045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eastAsia="Calibri" w:cs="Calibri"/>
          <w:sz w:val="22"/>
          <w:szCs w:val="22"/>
        </w:rPr>
      </w:pPr>
      <w:r w:rsidRPr="05F6AF89">
        <w:rPr>
          <w:rFonts w:ascii="Calibri" w:hAnsi="Calibri" w:eastAsia="Calibri" w:cs="Calibri"/>
          <w:sz w:val="22"/>
          <w:szCs w:val="22"/>
        </w:rPr>
        <w:t>when you want to reflect before deciding what to do next</w:t>
      </w:r>
    </w:p>
    <w:p w:rsidR="006F66A9" w:rsidP="05F6AF89" w:rsidRDefault="6156FFC6" w14:paraId="7B85ABD8" w14:textId="5665BA6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eastAsia="Calibri" w:cs="Calibri"/>
          <w:sz w:val="22"/>
          <w:szCs w:val="22"/>
        </w:rPr>
      </w:pPr>
      <w:r w:rsidRPr="2973D96A">
        <w:rPr>
          <w:rFonts w:ascii="Calibri" w:hAnsi="Calibri" w:eastAsia="Calibri" w:cs="Calibri"/>
          <w:sz w:val="22"/>
          <w:szCs w:val="22"/>
        </w:rPr>
        <w:t>when you are preparing for a follow-up conversation</w:t>
      </w:r>
    </w:p>
    <w:p w:rsidR="006F66A9" w:rsidP="2973D96A" w:rsidRDefault="006F66A9" w14:paraId="638B4ABF" w14:textId="0CAEF8CC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006F66A9" w:rsidP="2973D96A" w:rsidRDefault="6156FFC6" w14:paraId="3CCCD3F7" w14:textId="0A46A85C">
      <w:pPr>
        <w:pStyle w:val="Heading2"/>
        <w:keepNext w:val="0"/>
        <w:keepLines w:val="0"/>
        <w:spacing w:line="259" w:lineRule="auto"/>
        <w:rPr>
          <w:rFonts w:ascii="Calibri" w:hAnsi="Calibri" w:eastAsia="Calibri" w:cs="Calibri"/>
          <w:b/>
          <w:bCs/>
          <w:color w:val="F05327"/>
          <w:sz w:val="24"/>
          <w:szCs w:val="24"/>
        </w:rPr>
      </w:pPr>
      <w:r w:rsidRPr="2973D96A">
        <w:rPr>
          <w:rFonts w:ascii="Calibri" w:hAnsi="Calibri" w:eastAsia="Calibri" w:cs="Calibri"/>
          <w:b/>
          <w:bCs/>
          <w:color w:val="F05327"/>
          <w:sz w:val="24"/>
          <w:szCs w:val="24"/>
        </w:rPr>
        <w:t>How to use it</w:t>
      </w:r>
    </w:p>
    <w:p w:rsidR="006F66A9" w:rsidP="05F6AF89" w:rsidRDefault="12CAF68B" w14:paraId="753E0276" w14:textId="784D3AE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eastAsia="Calibri" w:cs="Calibri"/>
          <w:sz w:val="22"/>
          <w:szCs w:val="22"/>
        </w:rPr>
      </w:pPr>
      <w:r w:rsidRPr="23E05070">
        <w:rPr>
          <w:rFonts w:ascii="Calibri" w:hAnsi="Calibri" w:eastAsia="Calibri" w:cs="Calibri"/>
          <w:sz w:val="22"/>
          <w:szCs w:val="22"/>
        </w:rPr>
        <w:t>Take a few minutes after the conversation or meeting</w:t>
      </w:r>
      <w:r w:rsidRPr="23E05070" w:rsidR="32FA6FCC">
        <w:rPr>
          <w:rFonts w:ascii="Calibri" w:hAnsi="Calibri" w:eastAsia="Calibri" w:cs="Calibri"/>
          <w:sz w:val="22"/>
          <w:szCs w:val="22"/>
        </w:rPr>
        <w:t xml:space="preserve"> to w</w:t>
      </w:r>
      <w:r w:rsidRPr="23E05070">
        <w:rPr>
          <w:rFonts w:ascii="Calibri" w:hAnsi="Calibri" w:eastAsia="Calibri" w:cs="Calibri"/>
          <w:sz w:val="22"/>
          <w:szCs w:val="22"/>
        </w:rPr>
        <w:t xml:space="preserve">rite down your thoughts while </w:t>
      </w:r>
      <w:r w:rsidRPr="23E05070" w:rsidR="4B841821">
        <w:rPr>
          <w:rFonts w:ascii="Calibri" w:hAnsi="Calibri" w:eastAsia="Calibri" w:cs="Calibri"/>
          <w:sz w:val="22"/>
          <w:szCs w:val="22"/>
        </w:rPr>
        <w:t>you can still remember what was said.</w:t>
      </w:r>
    </w:p>
    <w:p w:rsidR="5EA9C33F" w:rsidP="22BC9979" w:rsidRDefault="5EA9C33F" w14:paraId="3AB4F156" w14:textId="058F133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2BC9979">
        <w:rPr>
          <w:rFonts w:ascii="Calibri" w:hAnsi="Calibri" w:eastAsia="Calibri" w:cs="Calibri"/>
          <w:color w:val="000000" w:themeColor="text1"/>
          <w:sz w:val="22"/>
          <w:szCs w:val="22"/>
        </w:rPr>
        <w:t>The text inside each box is a prompt to guide your thinking. Once you add your own notes, you can delete the prompt text.</w:t>
      </w:r>
    </w:p>
    <w:p w:rsidR="5EA9C33F" w:rsidP="22BC9979" w:rsidRDefault="5EA9C33F" w14:paraId="3EFE2F23" w14:textId="597F4371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2BC997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If you are using the Word version, you can adapt the worksheet by </w:t>
      </w:r>
      <w:r w:rsidRPr="22BC9979" w:rsidR="758A6B0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adding and </w:t>
      </w:r>
      <w:r w:rsidRPr="22BC9979">
        <w:rPr>
          <w:rFonts w:ascii="Calibri" w:hAnsi="Calibri" w:eastAsia="Calibri" w:cs="Calibri"/>
          <w:color w:val="000000" w:themeColor="text1"/>
          <w:sz w:val="22"/>
          <w:szCs w:val="22"/>
        </w:rPr>
        <w:t>removing sections t</w:t>
      </w:r>
      <w:r w:rsidRPr="22BC9979" w:rsidR="569C56A2">
        <w:rPr>
          <w:rFonts w:ascii="Calibri" w:hAnsi="Calibri" w:eastAsia="Calibri" w:cs="Calibri"/>
          <w:color w:val="000000" w:themeColor="text1"/>
          <w:sz w:val="22"/>
          <w:szCs w:val="22"/>
        </w:rPr>
        <w:t>o make i</w:t>
      </w:r>
      <w:r w:rsidRPr="22BC9979">
        <w:rPr>
          <w:rFonts w:ascii="Calibri" w:hAnsi="Calibri" w:eastAsia="Calibri" w:cs="Calibri"/>
          <w:color w:val="000000" w:themeColor="text1"/>
          <w:sz w:val="22"/>
          <w:szCs w:val="22"/>
        </w:rPr>
        <w:t>t relevant to your situation.</w:t>
      </w:r>
    </w:p>
    <w:p w:rsidR="05F6AF89" w:rsidP="05F6AF89" w:rsidRDefault="05F6AF89" w14:paraId="2BD1F6DB" w14:textId="2BAD4440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5F6AF89" w:rsidP="05F6AF89" w:rsidRDefault="05F6AF89" w14:paraId="6F808B79" w14:textId="45C600D4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5F6AF89" w:rsidP="05F6AF89" w:rsidRDefault="05F6AF89" w14:paraId="77FB18DD" w14:textId="5833E766">
      <w:pPr>
        <w:spacing w:after="0" w:line="240" w:lineRule="auto"/>
        <w:rPr>
          <w:rFonts w:ascii="Calibri" w:hAnsi="Calibri" w:eastAsia="Calibri" w:cs="Calibri"/>
        </w:rPr>
      </w:pPr>
    </w:p>
    <w:p w:rsidR="05F6AF89" w:rsidP="05F6AF89" w:rsidRDefault="05F6AF89" w14:paraId="657B5D50" w14:textId="567B5430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06F66A9" w:rsidP="05F6AF89" w:rsidRDefault="006F66A9" w14:paraId="112E6ED5" w14:textId="4A03A000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06F66A9" w:rsidP="05F6AF89" w:rsidRDefault="006F66A9" w14:paraId="24EA608B" w14:textId="27674B52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06F66A9" w:rsidP="05F6AF89" w:rsidRDefault="006F66A9" w14:paraId="4C8564A5" w14:textId="66936D57">
      <w:pPr>
        <w:pStyle w:val="Heading1"/>
        <w:keepNext w:val="0"/>
        <w:keepLines w:val="0"/>
        <w:spacing w:before="0" w:after="0" w:line="240" w:lineRule="auto"/>
        <w:rPr>
          <w:rFonts w:ascii="Calibri" w:hAnsi="Calibri" w:eastAsia="Calibri" w:cs="Calibri"/>
          <w:b/>
          <w:bCs/>
          <w:color w:val="auto"/>
          <w:sz w:val="22"/>
          <w:szCs w:val="22"/>
        </w:rPr>
      </w:pPr>
    </w:p>
    <w:p w:rsidR="006F66A9" w:rsidP="05F6AF89" w:rsidRDefault="00EA32D4" w14:paraId="012AF074" w14:textId="50CB9B6F">
      <w:pPr>
        <w:spacing w:after="0" w:line="240" w:lineRule="auto"/>
        <w:rPr>
          <w:rFonts w:ascii="Calibri" w:hAnsi="Calibri" w:eastAsia="Calibri" w:cs="Calibri"/>
        </w:rPr>
      </w:pPr>
      <w:r w:rsidRPr="05F6AF89">
        <w:rPr>
          <w:rFonts w:ascii="Calibri" w:hAnsi="Calibri" w:eastAsia="Calibri" w:cs="Calibri"/>
        </w:rPr>
        <w:br w:type="page"/>
      </w:r>
    </w:p>
    <w:p w:rsidR="346DEEB5" w:rsidP="2973D96A" w:rsidRDefault="346DEEB5" w14:paraId="369E82B3" w14:textId="0052A51E">
      <w:pPr>
        <w:pStyle w:val="Heading2"/>
        <w:keepNext w:val="0"/>
        <w:keepLines w:val="0"/>
        <w:spacing w:line="259" w:lineRule="auto"/>
        <w:rPr>
          <w:rFonts w:ascii="Calibri" w:hAnsi="Calibri" w:eastAsia="Calibri" w:cs="Calibri"/>
          <w:b/>
          <w:bCs/>
          <w:color w:val="F05327"/>
          <w:sz w:val="28"/>
          <w:szCs w:val="28"/>
        </w:rPr>
      </w:pPr>
      <w:r w:rsidRPr="2973D96A">
        <w:rPr>
          <w:rFonts w:ascii="Calibri" w:hAnsi="Calibri" w:eastAsia="Calibri" w:cs="Calibri"/>
          <w:b/>
          <w:bCs/>
          <w:color w:val="F05327"/>
          <w:sz w:val="28"/>
          <w:szCs w:val="28"/>
        </w:rPr>
        <w:t>Reflection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365"/>
        <w:gridCol w:w="5645"/>
      </w:tblGrid>
      <w:tr w:rsidR="2973D96A" w:rsidTr="7B725676" w14:paraId="10B421D8" w14:textId="77777777">
        <w:trPr>
          <w:trHeight w:val="300"/>
        </w:trPr>
        <w:tc>
          <w:tcPr>
            <w:tcW w:w="9105" w:type="dxa"/>
            <w:gridSpan w:val="2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0036AFD1" w:rsidP="2973D96A" w:rsidRDefault="0036AFD1" w14:paraId="264670BF" w14:textId="276207DA">
            <w:pPr>
              <w:pStyle w:val="Heading2"/>
              <w:spacing w:line="259" w:lineRule="auto"/>
              <w:ind w:left="144" w:right="144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2973D96A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</w:rPr>
              <w:t>The conversation or meeting</w:t>
            </w:r>
          </w:p>
        </w:tc>
      </w:tr>
      <w:tr w:rsidR="2973D96A" w:rsidTr="7B725676" w14:paraId="13C2C0E3" w14:textId="77777777">
        <w:trPr>
          <w:trHeight w:val="300"/>
        </w:trPr>
        <w:tc>
          <w:tcPr>
            <w:tcW w:w="339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0036AFD1" w:rsidP="2973D96A" w:rsidRDefault="0036AFD1" w14:paraId="0FF0AA11" w14:textId="0194FB05">
            <w:pPr>
              <w:pStyle w:val="Heading2"/>
              <w:spacing w:line="259" w:lineRule="auto"/>
              <w:ind w:left="144" w:right="144"/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</w:rPr>
            </w:pPr>
            <w:r w:rsidRPr="2973D96A"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</w:rPr>
              <w:t xml:space="preserve">Date:  </w:t>
            </w:r>
          </w:p>
        </w:tc>
        <w:tc>
          <w:tcPr>
            <w:tcW w:w="5715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2973D96A" w:rsidP="7B725676" w:rsidRDefault="2973D96A" w14:paraId="24A08BB2" w14:textId="10311351">
            <w:pPr>
              <w:pStyle w:val="Normal"/>
              <w:rPr>
                <w:rFonts w:ascii="Calibri" w:hAnsi="Calibri" w:eastAsia="Calibri" w:cs="Calibri"/>
                <w:lang w:val="en-AU"/>
              </w:rPr>
            </w:pPr>
            <w:r w:rsidRPr="7B725676" w:rsidR="2973D96A">
              <w:rPr>
                <w:rFonts w:ascii="Calibri" w:hAnsi="Calibri" w:eastAsia="Calibri" w:cs="Calibri"/>
                <w:lang w:val="en-AU"/>
              </w:rPr>
              <w:t> </w:t>
            </w:r>
          </w:p>
        </w:tc>
      </w:tr>
      <w:tr w:rsidR="2973D96A" w:rsidTr="7B725676" w14:paraId="650C793C" w14:textId="77777777">
        <w:trPr>
          <w:trHeight w:val="300"/>
        </w:trPr>
        <w:tc>
          <w:tcPr>
            <w:tcW w:w="339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2B1A36C2" w:rsidP="2973D96A" w:rsidRDefault="2B1A36C2" w14:paraId="63277204" w14:textId="26FE1A55">
            <w:pPr>
              <w:pStyle w:val="Heading2"/>
              <w:spacing w:line="259" w:lineRule="auto"/>
              <w:ind w:left="144" w:right="144"/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</w:rPr>
            </w:pPr>
            <w:r w:rsidRPr="2973D96A"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</w:rPr>
              <w:t>Who was involved:</w:t>
            </w:r>
          </w:p>
        </w:tc>
        <w:tc>
          <w:tcPr>
            <w:tcW w:w="5715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2973D96A" w:rsidP="7B725676" w:rsidRDefault="2973D96A" w14:paraId="3DF4465B" w14:textId="445E6B7F">
            <w:pPr>
              <w:pStyle w:val="Normal"/>
              <w:rPr>
                <w:rFonts w:ascii="Calibri" w:hAnsi="Calibri" w:eastAsia="Calibri" w:cs="Calibri"/>
                <w:lang w:val="en-AU"/>
              </w:rPr>
            </w:pPr>
            <w:r w:rsidRPr="7B725676" w:rsidR="2973D96A">
              <w:rPr>
                <w:rFonts w:ascii="Calibri" w:hAnsi="Calibri" w:eastAsia="Calibri" w:cs="Calibri"/>
                <w:lang w:val="en-AU"/>
              </w:rPr>
              <w:t> </w:t>
            </w:r>
          </w:p>
        </w:tc>
      </w:tr>
      <w:tr w:rsidR="2973D96A" w:rsidTr="7B725676" w14:paraId="40C3419D" w14:textId="77777777">
        <w:trPr>
          <w:trHeight w:val="300"/>
        </w:trPr>
        <w:tc>
          <w:tcPr>
            <w:tcW w:w="339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18DC92B6" w:rsidP="2973D96A" w:rsidRDefault="18DC92B6" w14:paraId="51B9D3F2" w14:textId="34001BF5">
            <w:pPr>
              <w:pStyle w:val="Heading2"/>
              <w:spacing w:line="259" w:lineRule="auto"/>
              <w:ind w:left="144" w:right="144"/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</w:rPr>
            </w:pPr>
            <w:r w:rsidRPr="2973D96A"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</w:rPr>
              <w:t>What was the main topic or concern?</w:t>
            </w:r>
          </w:p>
        </w:tc>
        <w:tc>
          <w:tcPr>
            <w:tcW w:w="5715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2973D96A" w:rsidP="227E64AC" w:rsidRDefault="2973D96A" w14:paraId="4A2123BA" w14:textId="52EBD6F5">
            <w:pPr>
              <w:pStyle w:val="Normal"/>
              <w:rPr>
                <w:rFonts w:ascii="Calibri" w:hAnsi="Calibri" w:eastAsia="Calibri" w:cs="Calibri"/>
                <w:color w:val="auto"/>
                <w:lang w:val="en-AU"/>
              </w:rPr>
            </w:pPr>
            <w:r w:rsidRPr="7B725676" w:rsidR="2973D96A">
              <w:rPr>
                <w:rFonts w:ascii="Calibri" w:hAnsi="Calibri" w:eastAsia="Calibri" w:cs="Calibri"/>
                <w:lang w:val="en-AU"/>
              </w:rPr>
              <w:t> </w:t>
            </w:r>
          </w:p>
        </w:tc>
      </w:tr>
    </w:tbl>
    <w:p w:rsidR="2973D96A" w:rsidRDefault="2973D96A" w14:paraId="2F63E75E" w14:textId="62816668"/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9010"/>
      </w:tblGrid>
      <w:tr w:rsidR="2973D96A" w:rsidTr="227E64AC" w14:paraId="74E17021" w14:textId="77777777">
        <w:trPr>
          <w:trHeight w:val="42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5E95CCF2" w:rsidP="2973D96A" w:rsidRDefault="5E95CCF2" w14:paraId="69BEE89B" w14:textId="340873A8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2973D96A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</w:rPr>
              <w:t>Was I heard?</w:t>
            </w:r>
          </w:p>
        </w:tc>
      </w:tr>
      <w:tr w:rsidR="2973D96A" w:rsidTr="227E64AC" w14:paraId="7C38D727" w14:textId="77777777">
        <w:trPr>
          <w:trHeight w:val="4125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</w:tcPr>
          <w:p w:rsidR="5E95CCF2" w:rsidP="23E05070" w:rsidRDefault="1EA2A4CE" w14:paraId="74F872B0" w14:textId="0D7ED7A4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E0507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Did </w:t>
            </w:r>
            <w:r w:rsidRPr="23E05070" w:rsidR="7C8368B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you feel that your</w:t>
            </w:r>
            <w:r w:rsidRPr="23E0507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concerns were understood? You might reflect on questions like: Did the school acknowledge my concern? Did I feel listened to during the conversation? Was there agreement about the issue or concern?</w:t>
            </w:r>
          </w:p>
          <w:p w:rsidR="2973D96A" w:rsidP="227E64AC" w:rsidRDefault="31E6B168" w14:paraId="2CDE69DE" w14:textId="6AA5D51E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227E64AC" w:rsidR="31E6B168"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  <w:t> </w:t>
            </w:r>
          </w:p>
          <w:p w:rsidR="2973D96A" w:rsidP="227E64AC" w:rsidRDefault="31E6B168" w14:paraId="12D1D80A" w14:textId="7C0C3ABB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2973D96A" w:rsidP="227E64AC" w:rsidRDefault="31E6B168" w14:paraId="434996BB" w14:textId="5CC7C7BF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2973D96A" w:rsidP="227E64AC" w:rsidRDefault="31E6B168" w14:paraId="77E8A081" w14:textId="42E0C71D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2973D96A" w:rsidP="227E64AC" w:rsidRDefault="31E6B168" w14:paraId="53C1FC38" w14:textId="0EE8A6D8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2973D96A" w:rsidP="227E64AC" w:rsidRDefault="31E6B168" w14:paraId="1E567DB3" w14:textId="36462878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/>
                <w:lang w:val="en-AU"/>
              </w:rPr>
            </w:pPr>
          </w:p>
        </w:tc>
      </w:tr>
    </w:tbl>
    <w:p w:rsidR="2973D96A" w:rsidRDefault="2973D96A" w14:paraId="65DDAD93" w14:textId="0767E40E"/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9010"/>
      </w:tblGrid>
      <w:tr w:rsidR="2973D96A" w:rsidTr="2ECA7A7C" w14:paraId="572D697E" w14:textId="77777777">
        <w:trPr>
          <w:trHeight w:val="42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5E3FBD7A" w:rsidP="2973D96A" w:rsidRDefault="5E3FBD7A" w14:paraId="477EAA8A" w14:textId="0A5520DE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2973D96A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</w:rPr>
              <w:t>What worked well?</w:t>
            </w:r>
          </w:p>
        </w:tc>
      </w:tr>
      <w:tr w:rsidR="2973D96A" w:rsidTr="2ECA7A7C" w14:paraId="18325866" w14:textId="77777777">
        <w:trPr>
          <w:trHeight w:val="3885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</w:tcPr>
          <w:p w:rsidR="5E3FBD7A" w:rsidP="22BC9979" w:rsidRDefault="4C03A98E" w14:paraId="34B20ED4" w14:textId="0C7DD22C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2BC997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What went well in the conversation? You might reflect on questions like: Did anything go better than expected? Did the school suggest helpful ideas or strategies? Was there agreement on any next steps?</w:t>
            </w:r>
          </w:p>
          <w:p w:rsidR="2973D96A" w:rsidP="2ECA7A7C" w:rsidRDefault="2973D96A" w14:paraId="3388010E" w14:textId="67F4AC5D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2ECA7A7C" w:rsidR="2973D96A">
              <w:rPr>
                <w:rFonts w:ascii="Aptos" w:hAnsi="Aptos" w:eastAsia="Aptos" w:cs="Aptos"/>
                <w:color w:val="000000" w:themeColor="text1" w:themeTint="FF" w:themeShade="FF"/>
                <w:lang w:val="en-AU"/>
              </w:rPr>
              <w:t> </w:t>
            </w:r>
          </w:p>
          <w:p w:rsidR="2973D96A" w:rsidP="2ECA7A7C" w:rsidRDefault="2973D96A" w14:paraId="72DEF291" w14:textId="4451240A">
            <w:pPr>
              <w:spacing w:before="120" w:after="120"/>
              <w:ind w:left="144"/>
              <w:rPr>
                <w:rFonts w:ascii="Aptos" w:hAnsi="Aptos" w:eastAsia="Aptos" w:cs="Aptos"/>
                <w:color w:val="000000" w:themeColor="text1" w:themeTint="FF" w:themeShade="FF"/>
                <w:lang w:val="en-AU"/>
              </w:rPr>
            </w:pPr>
          </w:p>
          <w:p w:rsidR="2973D96A" w:rsidP="2ECA7A7C" w:rsidRDefault="2973D96A" w14:paraId="39AF3A78" w14:textId="265A48B3">
            <w:pPr>
              <w:spacing w:before="120" w:after="120"/>
              <w:ind w:left="144"/>
              <w:rPr>
                <w:rFonts w:ascii="Aptos" w:hAnsi="Aptos" w:eastAsia="Aptos" w:cs="Aptos"/>
                <w:color w:val="000000" w:themeColor="text1" w:themeTint="FF" w:themeShade="FF"/>
                <w:lang w:val="en-AU"/>
              </w:rPr>
            </w:pPr>
          </w:p>
          <w:p w:rsidR="2973D96A" w:rsidP="2ECA7A7C" w:rsidRDefault="2973D96A" w14:paraId="6779604F" w14:textId="62A69CFD">
            <w:pPr>
              <w:spacing w:before="120" w:after="120"/>
              <w:ind w:left="144"/>
              <w:rPr>
                <w:rFonts w:ascii="Aptos" w:hAnsi="Aptos" w:eastAsia="Aptos" w:cs="Aptos"/>
                <w:color w:val="000000" w:themeColor="text1" w:themeTint="FF" w:themeShade="FF"/>
                <w:lang w:val="en-AU"/>
              </w:rPr>
            </w:pPr>
          </w:p>
          <w:p w:rsidR="2973D96A" w:rsidP="2ECA7A7C" w:rsidRDefault="2973D96A" w14:paraId="595DEAAE" w14:textId="2677D616">
            <w:pPr>
              <w:spacing w:before="120" w:after="120"/>
              <w:ind w:left="144"/>
              <w:rPr>
                <w:rFonts w:ascii="Aptos" w:hAnsi="Aptos" w:eastAsia="Aptos" w:cs="Aptos"/>
                <w:color w:val="000000" w:themeColor="text1" w:themeTint="FF" w:themeShade="FF"/>
                <w:lang w:val="en-AU"/>
              </w:rPr>
            </w:pPr>
          </w:p>
          <w:p w:rsidR="2973D96A" w:rsidP="2ECA7A7C" w:rsidRDefault="2973D96A" w14:paraId="1ACA4CC0" w14:textId="1D8A8D64">
            <w:pPr>
              <w:spacing w:before="120" w:after="120"/>
              <w:ind w:left="144"/>
              <w:rPr>
                <w:rFonts w:ascii="Aptos" w:hAnsi="Aptos" w:eastAsia="Aptos" w:cs="Aptos"/>
                <w:color w:val="000000" w:themeColor="text1"/>
                <w:lang w:val="en-AU"/>
              </w:rPr>
            </w:pPr>
          </w:p>
        </w:tc>
      </w:tr>
    </w:tbl>
    <w:p w:rsidR="2973D96A" w:rsidRDefault="2973D96A" w14:paraId="7026AA12" w14:textId="44264F93"/>
    <w:p w:rsidR="416E0BD6" w:rsidRDefault="416E0BD6" w14:paraId="2B7EB458" w14:textId="24D1D4D0"/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9010"/>
      </w:tblGrid>
      <w:tr w:rsidR="2973D96A" w:rsidTr="7DE016A9" w14:paraId="4A18E17F" w14:textId="77777777">
        <w:trPr>
          <w:trHeight w:val="555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65AB8287" w:rsidP="2973D96A" w:rsidRDefault="65AB8287" w14:paraId="729D5FAE" w14:textId="7496215F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2973D96A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</w:rPr>
              <w:t>What is still unclear?</w:t>
            </w:r>
          </w:p>
        </w:tc>
      </w:tr>
      <w:tr w:rsidR="2973D96A" w:rsidTr="7DE016A9" w14:paraId="19B1117A" w14:textId="77777777">
        <w:trPr>
          <w:trHeight w:val="2925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</w:tcPr>
          <w:p w:rsidR="65AB8287" w:rsidP="708C0791" w:rsidRDefault="4E3374D0" w14:paraId="2BD1E442" w14:textId="24ED04DC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auto" w:themeColor="text1"/>
                <w:sz w:val="22"/>
                <w:szCs w:val="22"/>
              </w:rPr>
            </w:pPr>
            <w:r w:rsidRPr="708C0791" w:rsidR="1906B21A">
              <w:rPr>
                <w:rFonts w:ascii="Calibri" w:hAnsi="Calibri" w:eastAsia="Calibri" w:cs="Calibri"/>
                <w:color w:val="auto"/>
                <w:sz w:val="22"/>
                <w:szCs w:val="22"/>
              </w:rPr>
              <w:t>Are there questions or points that still need clarification? You might reflect on questions like: Is there anything I still feel unsure about? Do I need more information from the school? Is there something that needs to be followed up?</w:t>
            </w:r>
          </w:p>
          <w:p w:rsidR="2973D96A" w:rsidP="708C0791" w:rsidRDefault="2973D96A" w14:paraId="3C693CDB" w14:textId="1A7AF437">
            <w:pPr>
              <w:spacing w:before="120" w:after="120"/>
              <w:ind w:left="144"/>
              <w:rPr>
                <w:rFonts w:ascii="Calibri" w:hAnsi="Calibri" w:eastAsia="Calibri" w:cs="Calibri"/>
                <w:color w:val="auto" w:themeColor="text1"/>
                <w:sz w:val="22"/>
                <w:szCs w:val="22"/>
                <w:lang w:val="en-AU"/>
              </w:rPr>
            </w:pPr>
          </w:p>
        </w:tc>
      </w:tr>
    </w:tbl>
    <w:p w:rsidR="006F66A9" w:rsidP="05F6AF89" w:rsidRDefault="006F66A9" w14:paraId="2B6C9D29" w14:textId="221DFADE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9010"/>
      </w:tblGrid>
      <w:tr w:rsidR="2973D96A" w:rsidTr="7DE016A9" w14:paraId="7259004C" w14:textId="77777777">
        <w:trPr>
          <w:trHeight w:val="42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17B97A6C" w:rsidP="2973D96A" w:rsidRDefault="17B97A6C" w14:paraId="1045FA0B" w14:textId="1E6354AA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2973D96A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</w:rPr>
              <w:t>What next?</w:t>
            </w:r>
          </w:p>
        </w:tc>
      </w:tr>
      <w:tr w:rsidR="2973D96A" w:rsidTr="7DE016A9" w14:paraId="07B5CCE9" w14:textId="77777777">
        <w:trPr>
          <w:trHeight w:val="300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</w:tcPr>
          <w:p w:rsidR="17B97A6C" w:rsidP="416E0BD6" w:rsidRDefault="06500A75" w14:paraId="55F5688A" w14:textId="59D68E33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auto" w:themeColor="text1"/>
                <w:sz w:val="22"/>
                <w:szCs w:val="22"/>
              </w:rPr>
            </w:pPr>
            <w:r w:rsidRPr="7B725676" w:rsidR="06500A75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What would </w:t>
            </w:r>
            <w:r w:rsidRPr="7B725676" w:rsidR="2D69E0B8">
              <w:rPr>
                <w:rFonts w:ascii="Calibri" w:hAnsi="Calibri" w:eastAsia="Calibri" w:cs="Calibri"/>
                <w:color w:val="auto"/>
                <w:sz w:val="22"/>
                <w:szCs w:val="22"/>
              </w:rPr>
              <w:t>you</w:t>
            </w:r>
            <w:r w:rsidRPr="7B725676" w:rsidR="06500A75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 like to do next? It may be to send a follow-up email, ask for a clarification, request another meeting, </w:t>
            </w:r>
            <w:r w:rsidRPr="7B725676" w:rsidR="06500A75">
              <w:rPr>
                <w:rFonts w:ascii="Calibri" w:hAnsi="Calibri" w:eastAsia="Calibri" w:cs="Calibri"/>
                <w:color w:val="auto"/>
                <w:sz w:val="22"/>
                <w:szCs w:val="22"/>
              </w:rPr>
              <w:t>monitor</w:t>
            </w:r>
            <w:r w:rsidRPr="7B725676" w:rsidR="06500A75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 the situation for now or to seek advice or support from another parent. </w:t>
            </w:r>
          </w:p>
          <w:p w:rsidR="2973D96A" w:rsidP="7DE016A9" w:rsidRDefault="2973D96A" w14:paraId="2A1ACD64" w14:textId="19981C58">
            <w:pPr>
              <w:pStyle w:val="Normal"/>
              <w:spacing w:before="120" w:after="120"/>
              <w:ind w:left="144" w:right="144"/>
              <w:rPr>
                <w:rFonts w:ascii="Calibri" w:hAnsi="Calibri" w:eastAsia="Calibri" w:cs="Calibri"/>
                <w:color w:val="ADADAD" w:themeColor="background2" w:themeTint="FF" w:themeShade="BF"/>
                <w:sz w:val="22"/>
                <w:szCs w:val="22"/>
              </w:rPr>
            </w:pPr>
          </w:p>
        </w:tc>
      </w:tr>
    </w:tbl>
    <w:p w:rsidR="006F66A9" w:rsidP="05F6AF89" w:rsidRDefault="006F66A9" w14:paraId="7F104EB9" w14:textId="7442FC44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9010"/>
      </w:tblGrid>
      <w:tr w:rsidR="2973D96A" w:rsidTr="7DE016A9" w14:paraId="5DFE7DFC" w14:textId="77777777">
        <w:trPr>
          <w:trHeight w:val="42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34C58413" w:rsidP="2973D96A" w:rsidRDefault="34C58413" w14:paraId="06C0DE2C" w14:textId="305B21FE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2973D96A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</w:rPr>
              <w:t>Key takeaway</w:t>
            </w:r>
          </w:p>
        </w:tc>
      </w:tr>
      <w:tr w:rsidR="2973D96A" w:rsidTr="7DE016A9" w14:paraId="03107C1B" w14:textId="77777777">
        <w:trPr>
          <w:trHeight w:val="3525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</w:tcPr>
          <w:p w:rsidR="34C58413" w:rsidP="7B725676" w:rsidRDefault="19C0153A" w14:paraId="52F5ADB7" w14:textId="6BE08826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auto" w:themeColor="text1"/>
                <w:sz w:val="22"/>
                <w:szCs w:val="22"/>
              </w:rPr>
            </w:pPr>
            <w:r w:rsidRPr="7B725676" w:rsidR="1B8106F3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One key point or next step </w:t>
            </w:r>
            <w:r w:rsidRPr="7B725676" w:rsidR="3C041D1C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you </w:t>
            </w:r>
            <w:r w:rsidRPr="7B725676" w:rsidR="1B8106F3">
              <w:rPr>
                <w:rFonts w:ascii="Calibri" w:hAnsi="Calibri" w:eastAsia="Calibri" w:cs="Calibri"/>
                <w:color w:val="auto"/>
                <w:sz w:val="22"/>
                <w:szCs w:val="22"/>
              </w:rPr>
              <w:t>want to remember from this conversation.</w:t>
            </w:r>
          </w:p>
          <w:p w:rsidR="2973D96A" w:rsidP="7B725676" w:rsidRDefault="2973D96A" w14:paraId="7A59462C" w14:textId="16A2AE9C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auto" w:themeColor="background2" w:themeTint="FF" w:themeShade="BF"/>
                <w:sz w:val="24"/>
                <w:szCs w:val="24"/>
              </w:rPr>
            </w:pPr>
          </w:p>
          <w:p w:rsidR="2973D96A" w:rsidP="7B725676" w:rsidRDefault="2973D96A" w14:paraId="59CD2CD6" w14:textId="5E3AF6F3">
            <w:pPr>
              <w:spacing w:before="120" w:after="120"/>
              <w:ind w:left="0" w:right="144"/>
              <w:rPr>
                <w:rFonts w:ascii="Calibri" w:hAnsi="Calibri" w:eastAsia="Calibri" w:cs="Calibri"/>
                <w:color w:val="auto" w:themeColor="background2" w:themeShade="BF"/>
                <w:sz w:val="24"/>
                <w:szCs w:val="24"/>
              </w:rPr>
            </w:pPr>
          </w:p>
          <w:p w:rsidR="2973D96A" w:rsidP="2ECA7A7C" w:rsidRDefault="2973D96A" w14:paraId="77A4CD2B" w14:textId="023479D6">
            <w:pPr>
              <w:spacing w:before="120" w:after="120"/>
              <w:ind w:left="144"/>
              <w:rPr>
                <w:rFonts w:ascii="Calibri" w:hAnsi="Calibri" w:eastAsia="Calibri" w:cs="Calibri"/>
                <w:color w:val="auto"/>
              </w:rPr>
            </w:pPr>
            <w:r w:rsidRPr="7B725676" w:rsidR="2973D96A">
              <w:rPr>
                <w:rFonts w:ascii="Aptos" w:hAnsi="Aptos" w:eastAsia="Aptos" w:cs="Aptos"/>
                <w:color w:val="auto"/>
                <w:lang w:val="en-AU"/>
              </w:rPr>
              <w:t> </w:t>
            </w:r>
          </w:p>
          <w:p w:rsidR="2973D96A" w:rsidP="7B725676" w:rsidRDefault="2973D96A" w14:paraId="7E18E58B" w14:textId="2256E2E0">
            <w:pPr>
              <w:spacing w:before="120" w:after="120"/>
              <w:ind w:left="144"/>
              <w:rPr>
                <w:rFonts w:ascii="Aptos" w:hAnsi="Aptos" w:eastAsia="Aptos" w:cs="Aptos"/>
                <w:color w:val="auto" w:themeColor="text1" w:themeTint="FF" w:themeShade="FF"/>
                <w:lang w:val="en-AU"/>
              </w:rPr>
            </w:pPr>
          </w:p>
          <w:p w:rsidR="2973D96A" w:rsidP="7B725676" w:rsidRDefault="2973D96A" w14:paraId="70E488B0" w14:textId="7FBA2BE5">
            <w:pPr>
              <w:spacing w:before="120" w:after="120"/>
              <w:ind w:left="144"/>
              <w:rPr>
                <w:rFonts w:ascii="Aptos" w:hAnsi="Aptos" w:eastAsia="Aptos" w:cs="Aptos"/>
                <w:color w:val="auto" w:themeColor="text1" w:themeTint="FF" w:themeShade="FF"/>
                <w:lang w:val="en-AU"/>
              </w:rPr>
            </w:pPr>
          </w:p>
          <w:p w:rsidR="2973D96A" w:rsidP="7B725676" w:rsidRDefault="2973D96A" w14:paraId="1DF35027" w14:textId="73059804">
            <w:pPr>
              <w:spacing w:before="120" w:after="120"/>
              <w:ind w:left="144"/>
              <w:rPr>
                <w:rFonts w:ascii="Aptos" w:hAnsi="Aptos" w:eastAsia="Aptos" w:cs="Aptos"/>
                <w:color w:val="auto" w:themeColor="text1" w:themeTint="FF" w:themeShade="FF"/>
                <w:lang w:val="en-AU"/>
              </w:rPr>
            </w:pPr>
          </w:p>
          <w:p w:rsidR="2973D96A" w:rsidP="7B725676" w:rsidRDefault="2973D96A" w14:paraId="03B00DAD" w14:textId="1C7D1B07">
            <w:pPr>
              <w:spacing w:before="120" w:after="120"/>
              <w:ind w:left="144"/>
              <w:rPr>
                <w:rFonts w:ascii="Aptos" w:hAnsi="Aptos" w:eastAsia="Aptos" w:cs="Aptos"/>
                <w:color w:val="auto" w:themeColor="text1"/>
                <w:lang w:val="en-AU"/>
              </w:rPr>
            </w:pPr>
          </w:p>
        </w:tc>
      </w:tr>
    </w:tbl>
    <w:p w:rsidR="2973D96A" w:rsidP="2973D96A" w:rsidRDefault="2973D96A" w14:paraId="50276C5F" w14:textId="505D0DE6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06F66A9" w:rsidP="2973D96A" w:rsidRDefault="006F66A9" w14:paraId="4414AC2C" w14:textId="7AD45DBF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006F66A9" w:rsidP="05F6AF89" w:rsidRDefault="006F66A9" w14:paraId="5E5787A5" w14:textId="5039D629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sectPr w:rsidR="006F66A9" w:rsidSect="00395598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20" w:footer="227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L" w:author="Leila Lang" w:date="2026-03-14T20:34:00Z" w:id="0">
    <w:p w:rsidR="000417F9" w:rsidRDefault="00EA32D4" w14:paraId="4E9A8F67" w14:textId="3ACB2BDA">
      <w:r>
        <w:annotationRef/>
      </w:r>
      <w:r w:rsidRPr="4582A02C">
        <w:t>streamline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9A8F6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D02164" w16cex:dateUtc="2026-03-14T09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9A8F67" w16cid:durableId="1ED021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466" w:rsidRDefault="00D02466" w14:paraId="1F1B50D9" w14:textId="77777777">
      <w:pPr>
        <w:spacing w:after="0" w:line="240" w:lineRule="auto"/>
      </w:pPr>
      <w:r>
        <w:separator/>
      </w:r>
    </w:p>
  </w:endnote>
  <w:endnote w:type="continuationSeparator" w:id="0">
    <w:p w:rsidR="00D02466" w:rsidRDefault="00D02466" w14:paraId="76F055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5FA9264" w:rsidP="2973D96A" w:rsidRDefault="2973D96A" w14:paraId="6A45E726" w14:textId="56002286">
    <w:pPr>
      <w:pStyle w:val="Footer"/>
      <w:tabs>
        <w:tab w:val="center" w:pos="4513"/>
        <w:tab w:val="right" w:pos="9026"/>
      </w:tabs>
      <w:jc w:val="center"/>
      <w:rPr>
        <w:rFonts w:ascii="Calibri" w:hAnsi="Calibri" w:eastAsia="Calibri" w:cs="Calibri"/>
        <w:color w:val="000000" w:themeColor="text1"/>
        <w:sz w:val="20"/>
        <w:szCs w:val="20"/>
      </w:rPr>
    </w:pPr>
    <w:r w:rsidRPr="2973D96A">
      <w:rPr>
        <w:rFonts w:ascii="Calibri" w:hAnsi="Calibri" w:eastAsia="Calibri" w:cs="Calibri"/>
        <w:color w:val="000000" w:themeColor="text1"/>
        <w:sz w:val="20"/>
        <w:szCs w:val="20"/>
        <w:lang w:val="en-AU"/>
      </w:rPr>
      <w:t xml:space="preserve">This document is a part of the </w:t>
    </w:r>
    <w:hyperlink r:id="rId1">
      <w:r w:rsidRPr="2973D96A">
        <w:rPr>
          <w:rStyle w:val="Hyperlink"/>
          <w:rFonts w:ascii="Calibri" w:hAnsi="Calibri" w:eastAsia="Calibri" w:cs="Calibri"/>
          <w:sz w:val="20"/>
          <w:szCs w:val="20"/>
          <w:lang w:val="en-AU"/>
        </w:rPr>
        <w:t>Navigating School Guide</w:t>
      </w:r>
    </w:hyperlink>
    <w:r w:rsidRPr="2973D96A">
      <w:rPr>
        <w:rFonts w:ascii="Calibri" w:hAnsi="Calibri" w:eastAsia="Calibri" w:cs="Calibri"/>
        <w:color w:val="000000" w:themeColor="text1"/>
        <w:sz w:val="20"/>
        <w:szCs w:val="20"/>
        <w:lang w:val="en-AU"/>
      </w:rPr>
      <w:t xml:space="preserve"> </w:t>
    </w:r>
  </w:p>
  <w:p w:rsidR="15FA9264" w:rsidP="2973D96A" w:rsidRDefault="2973D96A" w14:paraId="62D36233" w14:textId="5D2C6D45">
    <w:pPr>
      <w:pStyle w:val="Footer"/>
      <w:tabs>
        <w:tab w:val="center" w:pos="4513"/>
        <w:tab w:val="right" w:pos="9026"/>
      </w:tabs>
      <w:jc w:val="center"/>
      <w:rPr>
        <w:rFonts w:ascii="Calibri" w:hAnsi="Calibri" w:eastAsia="Calibri" w:cs="Calibri"/>
        <w:color w:val="000000" w:themeColor="text1"/>
        <w:sz w:val="20"/>
        <w:szCs w:val="20"/>
      </w:rPr>
    </w:pPr>
    <w:r w:rsidRPr="2973D96A">
      <w:rPr>
        <w:rFonts w:ascii="Calibri" w:hAnsi="Calibri" w:eastAsia="Calibri" w:cs="Calibri"/>
        <w:i/>
        <w:iCs/>
        <w:color w:val="000000" w:themeColor="text1"/>
        <w:sz w:val="20"/>
        <w:szCs w:val="20"/>
        <w:lang w:val="en-AU"/>
      </w:rPr>
      <w:t>©Belongside Families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015"/>
    </w:tblGrid>
    <w:tr w:rsidR="22BC9979" w:rsidTr="22BC9979" w14:paraId="6C50846A" w14:textId="77777777">
      <w:trPr>
        <w:trHeight w:val="300"/>
      </w:trPr>
      <w:tc>
        <w:tcPr>
          <w:tcW w:w="9015" w:type="dxa"/>
        </w:tcPr>
        <w:p w:rsidR="22BC9979" w:rsidP="22BC9979" w:rsidRDefault="22BC9979" w14:paraId="0754D241" w14:textId="56002286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Calibri" w:hAnsi="Calibri" w:eastAsia="Calibri" w:cs="Calibri"/>
              <w:color w:val="000000" w:themeColor="text1"/>
              <w:sz w:val="20"/>
              <w:szCs w:val="20"/>
            </w:rPr>
          </w:pPr>
          <w:r w:rsidRPr="22BC9979">
            <w:rPr>
              <w:rFonts w:ascii="Calibri" w:hAnsi="Calibri" w:eastAsia="Calibri" w:cs="Calibri"/>
              <w:color w:val="000000" w:themeColor="text1"/>
              <w:sz w:val="20"/>
              <w:szCs w:val="20"/>
              <w:lang w:val="en-AU"/>
            </w:rPr>
            <w:t xml:space="preserve">This document is a part of the </w:t>
          </w:r>
          <w:hyperlink r:id="rId1">
            <w:r w:rsidRPr="22BC9979">
              <w:rPr>
                <w:rStyle w:val="Hyperlink"/>
                <w:rFonts w:ascii="Calibri" w:hAnsi="Calibri" w:eastAsia="Calibri" w:cs="Calibri"/>
                <w:sz w:val="20"/>
                <w:szCs w:val="20"/>
                <w:lang w:val="en-AU"/>
              </w:rPr>
              <w:t>Navigating School Guide</w:t>
            </w:r>
          </w:hyperlink>
          <w:r w:rsidRPr="22BC9979">
            <w:rPr>
              <w:rFonts w:ascii="Calibri" w:hAnsi="Calibri" w:eastAsia="Calibri" w:cs="Calibri"/>
              <w:color w:val="000000" w:themeColor="text1"/>
              <w:sz w:val="20"/>
              <w:szCs w:val="20"/>
              <w:lang w:val="en-AU"/>
            </w:rPr>
            <w:t xml:space="preserve"> </w:t>
          </w:r>
        </w:p>
        <w:p w:rsidR="22BC9979" w:rsidP="22BC9979" w:rsidRDefault="22BC9979" w14:paraId="59E12058" w14:textId="7360C12A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Calibri" w:hAnsi="Calibri" w:eastAsia="Calibri" w:cs="Calibri"/>
              <w:color w:val="000000" w:themeColor="text1"/>
              <w:sz w:val="20"/>
              <w:szCs w:val="20"/>
            </w:rPr>
          </w:pPr>
          <w:r w:rsidRPr="22BC9979">
            <w:rPr>
              <w:rFonts w:ascii="Calibri" w:hAnsi="Calibri" w:eastAsia="Calibri" w:cs="Calibri"/>
              <w:i/>
              <w:iCs/>
              <w:color w:val="000000" w:themeColor="text1"/>
              <w:sz w:val="20"/>
              <w:szCs w:val="20"/>
              <w:lang w:val="en-AU"/>
            </w:rPr>
            <w:t>©Belongside Families</w:t>
          </w:r>
        </w:p>
      </w:tc>
    </w:tr>
  </w:tbl>
  <w:p w:rsidR="22BC9979" w:rsidP="22BC9979" w:rsidRDefault="22BC9979" w14:paraId="4A1F3917" w14:textId="545D7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466" w:rsidRDefault="00D02466" w14:paraId="0DFF9536" w14:textId="77777777">
      <w:pPr>
        <w:spacing w:after="0" w:line="240" w:lineRule="auto"/>
      </w:pPr>
      <w:r>
        <w:separator/>
      </w:r>
    </w:p>
  </w:footnote>
  <w:footnote w:type="continuationSeparator" w:id="0">
    <w:p w:rsidR="00D02466" w:rsidRDefault="00D02466" w14:paraId="6492022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5FA9264" w:rsidP="22BC9979" w:rsidRDefault="15FA9264" w14:paraId="3A504BAF" w14:textId="2A818B65">
    <w:pPr>
      <w:tabs>
        <w:tab w:val="center" w:pos="4513"/>
        <w:tab w:val="right" w:pos="9026"/>
      </w:tabs>
      <w:spacing w:after="0" w:line="240" w:lineRule="auto"/>
      <w:rPr>
        <w:rFonts w:ascii="Calibri" w:hAnsi="Calibri" w:eastAsia="Calibri" w:cs="Calibri"/>
        <w:b/>
        <w:bCs/>
        <w:color w:val="000000" w:themeColor="text1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6735"/>
      <w:gridCol w:w="2286"/>
    </w:tblGrid>
    <w:tr w:rsidR="22BC9979" w:rsidTr="22BC9979" w14:paraId="580F6293" w14:textId="77777777">
      <w:trPr>
        <w:trHeight w:val="300"/>
      </w:trPr>
      <w:tc>
        <w:tcPr>
          <w:tcW w:w="6735" w:type="dxa"/>
        </w:tcPr>
        <w:p w:rsidR="22BC9979" w:rsidP="22BC9979" w:rsidRDefault="22BC9979" w14:paraId="0D698AF0" w14:textId="3730CDBD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" w:hAnsi="Calibri" w:eastAsia="Calibri" w:cs="Calibri"/>
              <w:b/>
              <w:bCs/>
              <w:color w:val="000000" w:themeColor="text1"/>
              <w:sz w:val="36"/>
              <w:szCs w:val="36"/>
            </w:rPr>
          </w:pPr>
          <w:r w:rsidRPr="22BC9979">
            <w:rPr>
              <w:rFonts w:ascii="Calibri" w:hAnsi="Calibri" w:eastAsia="Calibri" w:cs="Calibri"/>
              <w:b/>
              <w:bCs/>
              <w:color w:val="000000" w:themeColor="text1"/>
              <w:sz w:val="36"/>
              <w:szCs w:val="36"/>
            </w:rPr>
            <w:t>Was I Heard? What Worked? What Next?</w:t>
          </w:r>
        </w:p>
        <w:p w:rsidR="22BC9979" w:rsidP="22BC9979" w:rsidRDefault="22BC9979" w14:paraId="1FD226DB" w14:textId="246F3A53">
          <w:pPr>
            <w:pStyle w:val="Header"/>
            <w:ind w:left="-115"/>
          </w:pPr>
        </w:p>
      </w:tc>
      <w:tc>
        <w:tcPr>
          <w:tcW w:w="2280" w:type="dxa"/>
        </w:tcPr>
        <w:p w:rsidR="22BC9979" w:rsidP="22BC9979" w:rsidRDefault="22BC9979" w14:paraId="27991DFC" w14:textId="1D3F51FE">
          <w:pPr>
            <w:pStyle w:val="Header"/>
            <w:ind w:right="-115"/>
            <w:jc w:val="right"/>
            <w:rPr>
              <w:rFonts w:ascii="Calibri" w:hAnsi="Calibri" w:eastAsia="Calibri" w:cs="Calibri"/>
              <w:b/>
              <w:bCs/>
              <w:color w:val="000000" w:themeColor="text1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04882603" wp14:editId="0B99F16D">
                <wp:extent cx="1314450" cy="457200"/>
                <wp:effectExtent l="0" t="0" r="0" b="0"/>
                <wp:docPr id="39571061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6043509" name="Picture 86604350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2BC9979" w:rsidP="22BC9979" w:rsidRDefault="22BC9979" w14:paraId="02E2FE34" w14:textId="301B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8926"/>
    <w:multiLevelType w:val="hybridMultilevel"/>
    <w:tmpl w:val="8C3A2B0C"/>
    <w:lvl w:ilvl="0" w:tplc="F44810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4AB9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90E9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649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560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50AC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586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C8A6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400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4645BA"/>
    <w:multiLevelType w:val="hybridMultilevel"/>
    <w:tmpl w:val="92961FAE"/>
    <w:lvl w:ilvl="0" w:tplc="D8E68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F41D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D4A6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D2E0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8276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5E35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4A1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01D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32B5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5C935D"/>
    <w:multiLevelType w:val="hybridMultilevel"/>
    <w:tmpl w:val="AC026AAC"/>
    <w:lvl w:ilvl="0" w:tplc="C0CAA3C0">
      <w:start w:val="1"/>
      <w:numFmt w:val="decimal"/>
      <w:lvlText w:val="%1."/>
      <w:lvlJc w:val="left"/>
      <w:pPr>
        <w:ind w:left="720" w:hanging="360"/>
      </w:pPr>
    </w:lvl>
    <w:lvl w:ilvl="1" w:tplc="8D9AD494">
      <w:start w:val="1"/>
      <w:numFmt w:val="lowerLetter"/>
      <w:lvlText w:val="%2."/>
      <w:lvlJc w:val="left"/>
      <w:pPr>
        <w:ind w:left="1440" w:hanging="360"/>
      </w:pPr>
    </w:lvl>
    <w:lvl w:ilvl="2" w:tplc="D0BE96B0">
      <w:start w:val="1"/>
      <w:numFmt w:val="lowerRoman"/>
      <w:lvlText w:val="%3."/>
      <w:lvlJc w:val="right"/>
      <w:pPr>
        <w:ind w:left="2160" w:hanging="180"/>
      </w:pPr>
    </w:lvl>
    <w:lvl w:ilvl="3" w:tplc="7E0C33AE">
      <w:start w:val="1"/>
      <w:numFmt w:val="decimal"/>
      <w:lvlText w:val="%4."/>
      <w:lvlJc w:val="left"/>
      <w:pPr>
        <w:ind w:left="2880" w:hanging="360"/>
      </w:pPr>
    </w:lvl>
    <w:lvl w:ilvl="4" w:tplc="F09056AC">
      <w:start w:val="1"/>
      <w:numFmt w:val="lowerLetter"/>
      <w:lvlText w:val="%5."/>
      <w:lvlJc w:val="left"/>
      <w:pPr>
        <w:ind w:left="3600" w:hanging="360"/>
      </w:pPr>
    </w:lvl>
    <w:lvl w:ilvl="5" w:tplc="6AD27372">
      <w:start w:val="1"/>
      <w:numFmt w:val="lowerRoman"/>
      <w:lvlText w:val="%6."/>
      <w:lvlJc w:val="right"/>
      <w:pPr>
        <w:ind w:left="4320" w:hanging="180"/>
      </w:pPr>
    </w:lvl>
    <w:lvl w:ilvl="6" w:tplc="3D6CCC12">
      <w:start w:val="1"/>
      <w:numFmt w:val="decimal"/>
      <w:lvlText w:val="%7."/>
      <w:lvlJc w:val="left"/>
      <w:pPr>
        <w:ind w:left="5040" w:hanging="360"/>
      </w:pPr>
    </w:lvl>
    <w:lvl w:ilvl="7" w:tplc="7C2405E4">
      <w:start w:val="1"/>
      <w:numFmt w:val="lowerLetter"/>
      <w:lvlText w:val="%8."/>
      <w:lvlJc w:val="left"/>
      <w:pPr>
        <w:ind w:left="5760" w:hanging="360"/>
      </w:pPr>
    </w:lvl>
    <w:lvl w:ilvl="8" w:tplc="7794D3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0795B"/>
    <w:multiLevelType w:val="hybridMultilevel"/>
    <w:tmpl w:val="45926444"/>
    <w:lvl w:ilvl="0" w:tplc="EAE85D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7E66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D4E8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0E93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028E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5C8C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48D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0E1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2C0A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7912917">
    <w:abstractNumId w:val="3"/>
  </w:num>
  <w:num w:numId="2" w16cid:durableId="372004122">
    <w:abstractNumId w:val="0"/>
  </w:num>
  <w:num w:numId="3" w16cid:durableId="1434278559">
    <w:abstractNumId w:val="1"/>
  </w:num>
  <w:num w:numId="4" w16cid:durableId="9064585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ila Lang">
    <w15:presenceInfo w15:providerId="AD" w15:userId="S::leila@belongsidefamilies.org.au::1b5e3134-ade4-42d4-be4e-84f82081e5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959D2B"/>
    <w:rsid w:val="000417F9"/>
    <w:rsid w:val="00083AA2"/>
    <w:rsid w:val="0036AFD1"/>
    <w:rsid w:val="00395598"/>
    <w:rsid w:val="004DED8F"/>
    <w:rsid w:val="006F66A9"/>
    <w:rsid w:val="0074D80B"/>
    <w:rsid w:val="00C86293"/>
    <w:rsid w:val="00D02466"/>
    <w:rsid w:val="00D870FD"/>
    <w:rsid w:val="00EA32D4"/>
    <w:rsid w:val="016F61A1"/>
    <w:rsid w:val="02090CF8"/>
    <w:rsid w:val="023FE183"/>
    <w:rsid w:val="029878A5"/>
    <w:rsid w:val="05230B45"/>
    <w:rsid w:val="05A4B975"/>
    <w:rsid w:val="05F6AF89"/>
    <w:rsid w:val="06500A75"/>
    <w:rsid w:val="06A72C8A"/>
    <w:rsid w:val="072D6142"/>
    <w:rsid w:val="0793175A"/>
    <w:rsid w:val="0838D8CD"/>
    <w:rsid w:val="0A05824F"/>
    <w:rsid w:val="0A8DDDCE"/>
    <w:rsid w:val="0B817AC9"/>
    <w:rsid w:val="0C7D3E04"/>
    <w:rsid w:val="0EE18F63"/>
    <w:rsid w:val="1022546A"/>
    <w:rsid w:val="12056219"/>
    <w:rsid w:val="12CAF68B"/>
    <w:rsid w:val="15ED83DC"/>
    <w:rsid w:val="15FA9264"/>
    <w:rsid w:val="1635A2D7"/>
    <w:rsid w:val="168DAB66"/>
    <w:rsid w:val="17B97A6C"/>
    <w:rsid w:val="18DC92B6"/>
    <w:rsid w:val="1900289E"/>
    <w:rsid w:val="1906B21A"/>
    <w:rsid w:val="19C0153A"/>
    <w:rsid w:val="1B8106F3"/>
    <w:rsid w:val="1C990666"/>
    <w:rsid w:val="1EA2A4CE"/>
    <w:rsid w:val="1EB569BF"/>
    <w:rsid w:val="227E64AC"/>
    <w:rsid w:val="22BC9979"/>
    <w:rsid w:val="230C2606"/>
    <w:rsid w:val="23E05070"/>
    <w:rsid w:val="23EC6760"/>
    <w:rsid w:val="24FE39EC"/>
    <w:rsid w:val="262356A6"/>
    <w:rsid w:val="28B87B76"/>
    <w:rsid w:val="290DBB5B"/>
    <w:rsid w:val="2973D96A"/>
    <w:rsid w:val="2A27B1D0"/>
    <w:rsid w:val="2A6B3E9E"/>
    <w:rsid w:val="2B1A36C2"/>
    <w:rsid w:val="2D69E0B8"/>
    <w:rsid w:val="2EA89CD5"/>
    <w:rsid w:val="2ECA7A7C"/>
    <w:rsid w:val="316ECC94"/>
    <w:rsid w:val="31E6B168"/>
    <w:rsid w:val="328044FD"/>
    <w:rsid w:val="32841FE8"/>
    <w:rsid w:val="32C74457"/>
    <w:rsid w:val="32FA6FCC"/>
    <w:rsid w:val="346DEEB5"/>
    <w:rsid w:val="34C58413"/>
    <w:rsid w:val="34DC29A3"/>
    <w:rsid w:val="3601909B"/>
    <w:rsid w:val="378E00C3"/>
    <w:rsid w:val="37F2536F"/>
    <w:rsid w:val="38703403"/>
    <w:rsid w:val="38FF5EE2"/>
    <w:rsid w:val="395E103B"/>
    <w:rsid w:val="3BFACE9D"/>
    <w:rsid w:val="3C041D1C"/>
    <w:rsid w:val="3C24D6CA"/>
    <w:rsid w:val="3C4B8EB5"/>
    <w:rsid w:val="3D129657"/>
    <w:rsid w:val="3D33A712"/>
    <w:rsid w:val="3E61E95A"/>
    <w:rsid w:val="3E6252EC"/>
    <w:rsid w:val="3EEDD858"/>
    <w:rsid w:val="3EF8A5B2"/>
    <w:rsid w:val="3F45F638"/>
    <w:rsid w:val="3F5F7B72"/>
    <w:rsid w:val="40FA6CF8"/>
    <w:rsid w:val="416E0BD6"/>
    <w:rsid w:val="42C2EABC"/>
    <w:rsid w:val="47D2EFEB"/>
    <w:rsid w:val="47F8CC15"/>
    <w:rsid w:val="48E224E4"/>
    <w:rsid w:val="49B7ED6B"/>
    <w:rsid w:val="49B9EECD"/>
    <w:rsid w:val="4B841821"/>
    <w:rsid w:val="4C03A98E"/>
    <w:rsid w:val="4C538AC5"/>
    <w:rsid w:val="4CE57F9B"/>
    <w:rsid w:val="4DB14BDA"/>
    <w:rsid w:val="4DC390CE"/>
    <w:rsid w:val="4E3374D0"/>
    <w:rsid w:val="4FF37A1D"/>
    <w:rsid w:val="52623E44"/>
    <w:rsid w:val="569C56A2"/>
    <w:rsid w:val="57EF535E"/>
    <w:rsid w:val="595A8140"/>
    <w:rsid w:val="59904038"/>
    <w:rsid w:val="59D0A149"/>
    <w:rsid w:val="5C122902"/>
    <w:rsid w:val="5E3FBD7A"/>
    <w:rsid w:val="5E95CCF2"/>
    <w:rsid w:val="5EA9C33F"/>
    <w:rsid w:val="5FBF97E8"/>
    <w:rsid w:val="6156FFC6"/>
    <w:rsid w:val="61F99F72"/>
    <w:rsid w:val="65AB8287"/>
    <w:rsid w:val="67086ED1"/>
    <w:rsid w:val="688D41F7"/>
    <w:rsid w:val="6946E0C4"/>
    <w:rsid w:val="6EF7E45C"/>
    <w:rsid w:val="6F959D2B"/>
    <w:rsid w:val="701BDAB9"/>
    <w:rsid w:val="702B1FFC"/>
    <w:rsid w:val="708C0791"/>
    <w:rsid w:val="7279A6FB"/>
    <w:rsid w:val="739A67AC"/>
    <w:rsid w:val="73ABE02E"/>
    <w:rsid w:val="750C4BF3"/>
    <w:rsid w:val="753AA416"/>
    <w:rsid w:val="758A6B02"/>
    <w:rsid w:val="7591408F"/>
    <w:rsid w:val="764AC791"/>
    <w:rsid w:val="76A10EDA"/>
    <w:rsid w:val="77A9E0F7"/>
    <w:rsid w:val="77D2D7D6"/>
    <w:rsid w:val="77F7F205"/>
    <w:rsid w:val="78AAEE87"/>
    <w:rsid w:val="7AAF638D"/>
    <w:rsid w:val="7AF8A631"/>
    <w:rsid w:val="7B725676"/>
    <w:rsid w:val="7BE5B2CB"/>
    <w:rsid w:val="7C8368BC"/>
    <w:rsid w:val="7C9A6DE2"/>
    <w:rsid w:val="7DCE99D9"/>
    <w:rsid w:val="7DE016A9"/>
    <w:rsid w:val="7F0970A1"/>
    <w:rsid w:val="7F559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4434"/>
  <w15:chartTrackingRefBased/>
  <w15:docId w15:val="{DEC5126E-5626-4091-8D3E-D4CE501C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5FA926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5FA926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2973D96A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elongsidefamilies.org.au/resource/navigating-schoo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elongsidefamilies.org.au/resource/navigating-schoo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a82b9-df29-48b5-a1d9-ab796630c000" xsi:nil="true"/>
    <lcf76f155ced4ddcb4097134ff3c332f xmlns="a127d939-d1bd-4ad6-9ec7-011a52c47c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F57CFEF6B41BE6D91FB847FFF09" ma:contentTypeVersion="13" ma:contentTypeDescription="Create a new document." ma:contentTypeScope="" ma:versionID="567f025ec0e337d10f04eb8323347c9f">
  <xsd:schema xmlns:xsd="http://www.w3.org/2001/XMLSchema" xmlns:xs="http://www.w3.org/2001/XMLSchema" xmlns:p="http://schemas.microsoft.com/office/2006/metadata/properties" xmlns:ns2="a127d939-d1bd-4ad6-9ec7-011a52c47c59" xmlns:ns3="783a82b9-df29-48b5-a1d9-ab796630c000" targetNamespace="http://schemas.microsoft.com/office/2006/metadata/properties" ma:root="true" ma:fieldsID="59dbc7c6b4f3339134223710e83e0811" ns2:_="" ns3:_="">
    <xsd:import namespace="a127d939-d1bd-4ad6-9ec7-011a52c47c59"/>
    <xsd:import namespace="783a82b9-df29-48b5-a1d9-ab796630c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d939-d1bd-4ad6-9ec7-011a52c4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f24a1b-9da8-466e-a10b-3b21f462e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82b9-df29-48b5-a1d9-ab796630c0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304168-f765-4e75-bcec-aa2fbce69f81}" ma:internalName="TaxCatchAll" ma:showField="CatchAllData" ma:web="783a82b9-df29-48b5-a1d9-ab796630c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7D357-0A0C-492B-B865-AE0253FFB03E}">
  <ds:schemaRefs>
    <ds:schemaRef ds:uri="http://schemas.microsoft.com/office/2006/metadata/properties"/>
    <ds:schemaRef ds:uri="http://schemas.microsoft.com/office/infopath/2007/PartnerControls"/>
    <ds:schemaRef ds:uri="783a82b9-df29-48b5-a1d9-ab796630c000"/>
    <ds:schemaRef ds:uri="a127d939-d1bd-4ad6-9ec7-011a52c47c59"/>
  </ds:schemaRefs>
</ds:datastoreItem>
</file>

<file path=customXml/itemProps2.xml><?xml version="1.0" encoding="utf-8"?>
<ds:datastoreItem xmlns:ds="http://schemas.openxmlformats.org/officeDocument/2006/customXml" ds:itemID="{9D8F7F98-FCF0-4C64-B5D4-27FF1622AFEF}"/>
</file>

<file path=customXml/itemProps3.xml><?xml version="1.0" encoding="utf-8"?>
<ds:datastoreItem xmlns:ds="http://schemas.openxmlformats.org/officeDocument/2006/customXml" ds:itemID="{322DD647-8F36-4477-9A8B-8BE7E6236AD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Touma</dc:creator>
  <keywords/>
  <dc:description/>
  <lastModifiedBy>Leila Lang</lastModifiedBy>
  <revision>21</revision>
  <dcterms:created xsi:type="dcterms:W3CDTF">2026-03-31T03:02:00.0000000Z</dcterms:created>
  <dcterms:modified xsi:type="dcterms:W3CDTF">2026-04-01T02:34:01.0067277Z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0x01010081AF6F57CFEF6B41BE6D91FB847FFF09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